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DD0444" w14:textId="31645D25" w:rsidR="000F5E55" w:rsidRDefault="001C435F" w:rsidP="001C435F">
      <w:pPr>
        <w:jc w:val="center"/>
        <w:rPr>
          <w:b/>
        </w:rPr>
      </w:pPr>
      <w:r w:rsidRPr="001C435F">
        <w:rPr>
          <w:b/>
        </w:rPr>
        <w:t>H</w:t>
      </w:r>
      <w:r w:rsidR="00F845DA">
        <w:rPr>
          <w:b/>
        </w:rPr>
        <w:t>ow to Complete a</w:t>
      </w:r>
      <w:r w:rsidR="00414D0A">
        <w:rPr>
          <w:b/>
        </w:rPr>
        <w:t xml:space="preserve"> </w:t>
      </w:r>
      <w:r w:rsidR="00604974">
        <w:rPr>
          <w:b/>
        </w:rPr>
        <w:t>Training Grant Application in P</w:t>
      </w:r>
      <w:r w:rsidR="009F2C2F">
        <w:rPr>
          <w:b/>
        </w:rPr>
        <w:t>RS</w:t>
      </w:r>
      <w:r w:rsidR="00604974">
        <w:rPr>
          <w:b/>
        </w:rPr>
        <w:t xml:space="preserve"> (EMS)</w:t>
      </w:r>
    </w:p>
    <w:p w14:paraId="7E77DAE9" w14:textId="77777777" w:rsidR="000F5E55" w:rsidRDefault="000F5E55" w:rsidP="000F5E55">
      <w:pPr>
        <w:pStyle w:val="ListParagraph"/>
        <w:spacing w:before="0" w:after="0"/>
        <w:contextualSpacing w:val="0"/>
        <w:rPr>
          <w:rFonts w:cs="Arial"/>
          <w:szCs w:val="24"/>
        </w:rPr>
      </w:pPr>
    </w:p>
    <w:p w14:paraId="5F7CB16C" w14:textId="36734055" w:rsidR="0042558D" w:rsidRPr="00E15032" w:rsidRDefault="00E15032" w:rsidP="00E15032">
      <w:pPr>
        <w:pStyle w:val="ListParagraph"/>
        <w:numPr>
          <w:ilvl w:val="0"/>
          <w:numId w:val="1"/>
        </w:numPr>
        <w:spacing w:before="0" w:after="0"/>
        <w:contextualSpacing w:val="0"/>
        <w:rPr>
          <w:rFonts w:cs="Arial"/>
          <w:szCs w:val="24"/>
        </w:rPr>
      </w:pPr>
      <w:r w:rsidRPr="00D41BAD">
        <w:rPr>
          <w:rFonts w:cs="Arial"/>
          <w:szCs w:val="24"/>
        </w:rPr>
        <w:t>Go to</w:t>
      </w:r>
      <w:r>
        <w:rPr>
          <w:rFonts w:cs="Arial"/>
          <w:szCs w:val="24"/>
        </w:rPr>
        <w:t xml:space="preserve"> the Program Reporting System (PRS) link at </w:t>
      </w:r>
      <w:hyperlink r:id="rId5" w:history="1">
        <w:r w:rsidRPr="00A830AB">
          <w:rPr>
            <w:rStyle w:val="Hyperlink"/>
          </w:rPr>
          <w:t>https://secure.apps.nd.gov/doh/prs/Security/LoginForm/LoginForm?ReturnUrl=%2fdoh%2fprs%2f</w:t>
        </w:r>
      </w:hyperlink>
      <w:r>
        <w:t xml:space="preserve"> and add to your Favorites. (Or, go to your “Favorites” if you have already saved PRS as a Favorite.)</w:t>
      </w:r>
      <w:r w:rsidR="0042558D">
        <w:t xml:space="preserve"> </w:t>
      </w:r>
    </w:p>
    <w:p w14:paraId="5C8E312A" w14:textId="6C714833" w:rsidR="001C435F" w:rsidRDefault="003B3991" w:rsidP="00E15032">
      <w:pPr>
        <w:pStyle w:val="ListParagraph"/>
        <w:numPr>
          <w:ilvl w:val="0"/>
          <w:numId w:val="1"/>
        </w:numPr>
      </w:pPr>
      <w:r>
        <w:t>Enter Log</w:t>
      </w:r>
      <w:r w:rsidR="00E15032">
        <w:t>i</w:t>
      </w:r>
      <w:r>
        <w:t xml:space="preserve">n ID and </w:t>
      </w:r>
      <w:r w:rsidR="00E15032">
        <w:t>P</w:t>
      </w:r>
      <w:r>
        <w:t>assword</w:t>
      </w:r>
      <w:r w:rsidR="000B240D">
        <w:t>.</w:t>
      </w:r>
    </w:p>
    <w:p w14:paraId="56010700" w14:textId="1C9FA3F9" w:rsidR="00966AD5" w:rsidRDefault="00966AD5" w:rsidP="001C435F">
      <w:pPr>
        <w:pStyle w:val="ListParagraph"/>
        <w:numPr>
          <w:ilvl w:val="0"/>
          <w:numId w:val="1"/>
        </w:numPr>
      </w:pPr>
      <w:r>
        <w:t>Click on the “Contractor Programs” name</w:t>
      </w:r>
      <w:r w:rsidR="00E4020C">
        <w:t>/link</w:t>
      </w:r>
      <w:r>
        <w:t>.</w:t>
      </w:r>
      <w:r w:rsidR="00E15032">
        <w:t xml:space="preserve"> (Note: If you have access to more than one agency and need to switch to a different agency, click on the </w:t>
      </w:r>
      <w:r w:rsidR="00A54DDC">
        <w:t>“</w:t>
      </w:r>
      <w:r w:rsidR="00E15032" w:rsidRPr="00E15032">
        <w:rPr>
          <w:color w:val="0070C0"/>
          <w:u w:val="single"/>
        </w:rPr>
        <w:t>(change)</w:t>
      </w:r>
      <w:r w:rsidR="00A54DDC" w:rsidRPr="00A54DDC">
        <w:rPr>
          <w:color w:val="0070C0"/>
        </w:rPr>
        <w:t>”</w:t>
      </w:r>
      <w:r w:rsidR="00E15032">
        <w:t xml:space="preserve"> link next to the agency name, click on the drop-down arrow, select the agency you need access to and click on the “Ok” button.</w:t>
      </w:r>
      <w:r w:rsidR="005F1259">
        <w:t>)</w:t>
      </w:r>
      <w:r w:rsidR="00E15032">
        <w:t xml:space="preserve">  </w:t>
      </w:r>
    </w:p>
    <w:p w14:paraId="5BB37EFF" w14:textId="69DCBB50" w:rsidR="00966AD5" w:rsidRDefault="000B240D" w:rsidP="003B3991">
      <w:pPr>
        <w:pStyle w:val="ListParagraph"/>
        <w:numPr>
          <w:ilvl w:val="0"/>
          <w:numId w:val="1"/>
        </w:numPr>
      </w:pPr>
      <w:r>
        <w:t xml:space="preserve">Click on </w:t>
      </w:r>
      <w:r w:rsidR="00FE5C16">
        <w:t xml:space="preserve">the </w:t>
      </w:r>
      <w:r w:rsidR="00966AD5">
        <w:t>“</w:t>
      </w:r>
      <w:r w:rsidR="00966AD5" w:rsidRPr="00A54DDC">
        <w:rPr>
          <w:u w:val="single"/>
        </w:rPr>
        <w:t>Application</w:t>
      </w:r>
      <w:r w:rsidR="00504576">
        <w:t>” link of</w:t>
      </w:r>
      <w:r w:rsidR="00F303DE">
        <w:t xml:space="preserve"> the </w:t>
      </w:r>
      <w:r w:rsidR="00504576">
        <w:t>program/</w:t>
      </w:r>
      <w:r w:rsidR="00F303DE">
        <w:t>grant you are applying for.</w:t>
      </w:r>
      <w:r w:rsidR="00A54DDC">
        <w:t xml:space="preserve"> </w:t>
      </w:r>
      <w:r w:rsidR="002E7AFF">
        <w:t xml:space="preserve">(Note: </w:t>
      </w:r>
      <w:r w:rsidR="006A6126">
        <w:t xml:space="preserve">Several applications are available, please be sure to select the correct application. </w:t>
      </w:r>
      <w:r w:rsidR="00A54DDC">
        <w:t>Y</w:t>
      </w:r>
      <w:r w:rsidR="001E3054">
        <w:t>ou may select another</w:t>
      </w:r>
      <w:r w:rsidR="006A6126">
        <w:t xml:space="preserve"> application</w:t>
      </w:r>
      <w:r w:rsidR="00BE3D25">
        <w:t xml:space="preserve"> by going back to Step </w:t>
      </w:r>
      <w:r w:rsidR="00E15032">
        <w:t>3</w:t>
      </w:r>
      <w:r w:rsidR="001E3054">
        <w:t xml:space="preserve"> above</w:t>
      </w:r>
      <w:r w:rsidR="00A27A8A">
        <w:t xml:space="preserve"> when you are ready to complete another application</w:t>
      </w:r>
      <w:r w:rsidR="006A6126">
        <w:t>).</w:t>
      </w:r>
      <w:r w:rsidR="002E7AFF">
        <w:t xml:space="preserve"> </w:t>
      </w:r>
    </w:p>
    <w:p w14:paraId="5FD72889" w14:textId="2F279F2D" w:rsidR="00C80201" w:rsidRDefault="00C80201" w:rsidP="00C80201">
      <w:pPr>
        <w:pStyle w:val="ListParagraph"/>
        <w:numPr>
          <w:ilvl w:val="0"/>
          <w:numId w:val="1"/>
        </w:numPr>
      </w:pPr>
      <w:r w:rsidRPr="00C80201">
        <w:t>Click on the drop-down arrow and select the earliest date listed. Click on the “Ok” button.</w:t>
      </w:r>
    </w:p>
    <w:p w14:paraId="463C3B5B" w14:textId="77777777" w:rsidR="00C80201" w:rsidRDefault="00C80201" w:rsidP="00726519">
      <w:pPr>
        <w:pStyle w:val="ListParagraph"/>
        <w:numPr>
          <w:ilvl w:val="0"/>
          <w:numId w:val="1"/>
        </w:numPr>
      </w:pPr>
      <w:r>
        <w:t xml:space="preserve">See left side of the screen. </w:t>
      </w:r>
      <w:r w:rsidR="000B240D">
        <w:t xml:space="preserve">Click on </w:t>
      </w:r>
      <w:r w:rsidR="00FE5C16">
        <w:t xml:space="preserve">the </w:t>
      </w:r>
      <w:r w:rsidR="00966AD5">
        <w:t>“Check Out Application</w:t>
      </w:r>
      <w:r w:rsidR="000B240D">
        <w:t>” button.</w:t>
      </w:r>
    </w:p>
    <w:p w14:paraId="0AFA5374" w14:textId="72D1ED1A" w:rsidR="00A54DDC" w:rsidRDefault="00C80201" w:rsidP="00726519">
      <w:pPr>
        <w:pStyle w:val="ListParagraph"/>
        <w:numPr>
          <w:ilvl w:val="0"/>
          <w:numId w:val="1"/>
        </w:numPr>
      </w:pPr>
      <w:r>
        <w:t>Complete the information in the application.</w:t>
      </w:r>
      <w:r w:rsidR="00A54DDC">
        <w:t xml:space="preserve"> </w:t>
      </w:r>
    </w:p>
    <w:p w14:paraId="154EB10E" w14:textId="344A73D5" w:rsidR="00966AD5" w:rsidRDefault="000B240D" w:rsidP="00C80201">
      <w:pPr>
        <w:pStyle w:val="ListParagraph"/>
        <w:numPr>
          <w:ilvl w:val="0"/>
          <w:numId w:val="1"/>
        </w:numPr>
      </w:pPr>
      <w:r>
        <w:t xml:space="preserve">Click on </w:t>
      </w:r>
      <w:r w:rsidR="00FE5C16">
        <w:t xml:space="preserve">the </w:t>
      </w:r>
      <w:r>
        <w:t xml:space="preserve">“Save” button on </w:t>
      </w:r>
      <w:r w:rsidR="00340874">
        <w:t xml:space="preserve">the </w:t>
      </w:r>
      <w:r>
        <w:t xml:space="preserve">bottom of </w:t>
      </w:r>
      <w:r w:rsidR="00340874">
        <w:t xml:space="preserve">the </w:t>
      </w:r>
      <w:r>
        <w:t>page.</w:t>
      </w:r>
      <w:r w:rsidR="00C96D14">
        <w:t xml:space="preserve"> </w:t>
      </w:r>
      <w:r w:rsidR="00D471BF">
        <w:t>(Note: Due to</w:t>
      </w:r>
      <w:r w:rsidR="00504576">
        <w:t xml:space="preserve"> security, t</w:t>
      </w:r>
      <w:r w:rsidR="00207307">
        <w:t xml:space="preserve">he </w:t>
      </w:r>
      <w:r w:rsidR="007A0FB5">
        <w:t>system is designed to automatically log you off the system</w:t>
      </w:r>
      <w:r w:rsidR="002E7AFF">
        <w:t xml:space="preserve"> after </w:t>
      </w:r>
      <w:r w:rsidR="00D471BF">
        <w:t xml:space="preserve">approximately </w:t>
      </w:r>
      <w:r w:rsidR="002E7AFF">
        <w:t>1</w:t>
      </w:r>
      <w:r w:rsidR="00207307">
        <w:t>0 minutes</w:t>
      </w:r>
      <w:r w:rsidR="007A0FB5">
        <w:t xml:space="preserve"> of no activity</w:t>
      </w:r>
      <w:r w:rsidR="001D5C7C">
        <w:t xml:space="preserve">. Therefore, it is important to </w:t>
      </w:r>
      <w:r w:rsidR="00207307">
        <w:t>click on the “Save”</w:t>
      </w:r>
      <w:r w:rsidR="007A0FB5">
        <w:t xml:space="preserve"> button on </w:t>
      </w:r>
      <w:r w:rsidR="00C80201">
        <w:t xml:space="preserve">the bottom of the page if you are interrupted </w:t>
      </w:r>
      <w:r w:rsidR="001D5C7C">
        <w:t xml:space="preserve">or if need to complete at a later time, </w:t>
      </w:r>
      <w:r w:rsidR="00207307">
        <w:t>otherwise, you will lose any unsaved information.)</w:t>
      </w:r>
    </w:p>
    <w:p w14:paraId="06EB251B" w14:textId="72B2A959" w:rsidR="006272A5" w:rsidRDefault="006272A5" w:rsidP="000B240D">
      <w:pPr>
        <w:pStyle w:val="ListParagraph"/>
        <w:numPr>
          <w:ilvl w:val="0"/>
          <w:numId w:val="1"/>
        </w:numPr>
      </w:pPr>
      <w:r>
        <w:t>If you need to attach a document, click on the “Attachments” link located be</w:t>
      </w:r>
      <w:r w:rsidR="00C96D14">
        <w:t xml:space="preserve">low the “Generate PDF” button. </w:t>
      </w:r>
      <w:r>
        <w:t>Click o</w:t>
      </w:r>
      <w:r w:rsidR="00C96D14">
        <w:t xml:space="preserve">n the “Add Attachment” button. </w:t>
      </w:r>
      <w:r>
        <w:t xml:space="preserve">Click on the “Browse…” button to </w:t>
      </w:r>
      <w:r w:rsidR="00C96D14">
        <w:t xml:space="preserve">locate the document to attach. </w:t>
      </w:r>
      <w:r>
        <w:t>Once you have located the docum</w:t>
      </w:r>
      <w:r w:rsidR="00340874">
        <w:t xml:space="preserve">ent, click on the document </w:t>
      </w:r>
      <w:r>
        <w:t>a</w:t>
      </w:r>
      <w:r w:rsidR="00C96D14">
        <w:t xml:space="preserve">nd click on the “Open” button. Click on the “Ok” button. </w:t>
      </w:r>
      <w:r>
        <w:t xml:space="preserve">Repeat this step until all documents have been added.  </w:t>
      </w:r>
    </w:p>
    <w:p w14:paraId="05FB2712" w14:textId="77777777" w:rsidR="006272A5" w:rsidRDefault="006272A5" w:rsidP="00C96D14">
      <w:pPr>
        <w:pStyle w:val="ListParagraph"/>
        <w:numPr>
          <w:ilvl w:val="0"/>
          <w:numId w:val="1"/>
        </w:numPr>
      </w:pPr>
      <w:r>
        <w:t>If you need to delete an attachment,</w:t>
      </w:r>
      <w:r w:rsidRPr="006272A5">
        <w:t xml:space="preserve"> </w:t>
      </w:r>
      <w:r>
        <w:t>click on the “Attachments” link located be</w:t>
      </w:r>
      <w:r w:rsidR="00C96D14">
        <w:t xml:space="preserve">low the “Generate PDF” button. </w:t>
      </w:r>
      <w:r>
        <w:t>Click on the “garbage can” symbol</w:t>
      </w:r>
      <w:r w:rsidR="00C96D14">
        <w:t xml:space="preserve"> </w:t>
      </w:r>
      <w:r>
        <w:t>which is the delete feature to remove the attachment.</w:t>
      </w:r>
      <w:r w:rsidR="00C96D14">
        <w:t xml:space="preserve"> </w:t>
      </w:r>
      <w:r w:rsidR="00340874">
        <w:t>A message will display</w:t>
      </w:r>
      <w:r w:rsidR="00E4020C">
        <w:t xml:space="preserve"> asking if you want to delete, click on the “Ok” button.</w:t>
      </w:r>
    </w:p>
    <w:p w14:paraId="3EF9B096" w14:textId="4C820AC8" w:rsidR="00C80201" w:rsidRDefault="00C000BA" w:rsidP="00C000BA">
      <w:pPr>
        <w:pStyle w:val="ListParagraph"/>
        <w:numPr>
          <w:ilvl w:val="0"/>
          <w:numId w:val="1"/>
        </w:numPr>
      </w:pPr>
      <w:r w:rsidRPr="00C000BA">
        <w:t xml:space="preserve">If you have completed the application, click on the </w:t>
      </w:r>
      <w:r w:rsidR="00C80201">
        <w:t xml:space="preserve">“Save” button on the bottom of the page. </w:t>
      </w:r>
    </w:p>
    <w:p w14:paraId="7EAA4C34" w14:textId="70036CE4" w:rsidR="00C80201" w:rsidRDefault="00C80201" w:rsidP="00C000BA">
      <w:pPr>
        <w:pStyle w:val="ListParagraph"/>
        <w:numPr>
          <w:ilvl w:val="0"/>
          <w:numId w:val="1"/>
        </w:numPr>
      </w:pPr>
      <w:r>
        <w:t>See left side of the screen. Click on the “Check In Application” button.</w:t>
      </w:r>
    </w:p>
    <w:p w14:paraId="0F16A21A" w14:textId="114B8495" w:rsidR="001C435F" w:rsidRDefault="00C80201" w:rsidP="00C000BA">
      <w:pPr>
        <w:pStyle w:val="ListParagraph"/>
        <w:numPr>
          <w:ilvl w:val="0"/>
          <w:numId w:val="1"/>
        </w:numPr>
      </w:pPr>
      <w:r>
        <w:t xml:space="preserve">See left side of the screen. Click on the “Validate” button </w:t>
      </w:r>
      <w:r w:rsidR="00C000BA" w:rsidRPr="00C000BA">
        <w:t xml:space="preserve">to determine if there are any </w:t>
      </w:r>
      <w:r w:rsidR="0007410B">
        <w:t>questions required to be answered</w:t>
      </w:r>
      <w:r w:rsidR="00C000BA" w:rsidRPr="00C000BA">
        <w:t xml:space="preserve">. If no </w:t>
      </w:r>
      <w:r w:rsidR="0007410B">
        <w:t>questions</w:t>
      </w:r>
      <w:r w:rsidR="00C000BA" w:rsidRPr="00C000BA">
        <w:t xml:space="preserve"> are shown, you are ready to submit the application. If </w:t>
      </w:r>
      <w:r w:rsidR="0007410B">
        <w:t>questions</w:t>
      </w:r>
      <w:r w:rsidR="00C000BA" w:rsidRPr="00C000BA">
        <w:t xml:space="preserve"> are shown, </w:t>
      </w:r>
      <w:r w:rsidR="0007410B">
        <w:t xml:space="preserve">click on the “X” on the screen and </w:t>
      </w:r>
      <w:r w:rsidR="00C000BA" w:rsidRPr="00C000BA">
        <w:t xml:space="preserve">go to the question(s) as noted </w:t>
      </w:r>
      <w:r w:rsidR="0007410B">
        <w:t>which need to be</w:t>
      </w:r>
      <w:r w:rsidR="00C000BA" w:rsidRPr="00C000BA">
        <w:t xml:space="preserve"> complete</w:t>
      </w:r>
      <w:r w:rsidR="0007410B">
        <w:t>d</w:t>
      </w:r>
      <w:r w:rsidR="00C000BA" w:rsidRPr="00C000BA">
        <w:t>.</w:t>
      </w:r>
      <w:r>
        <w:t xml:space="preserve"> You will need to click on the “Check Out Application” button </w:t>
      </w:r>
      <w:r w:rsidR="0007410B">
        <w:t>to answer the question(s). Once you have completed all the questions, go back to Step 11 above.</w:t>
      </w:r>
    </w:p>
    <w:p w14:paraId="72557AA3" w14:textId="6704B287" w:rsidR="00E23975" w:rsidRDefault="0007410B" w:rsidP="00E23975">
      <w:pPr>
        <w:pStyle w:val="ListParagraph"/>
        <w:numPr>
          <w:ilvl w:val="0"/>
          <w:numId w:val="1"/>
        </w:numPr>
      </w:pPr>
      <w:r>
        <w:t xml:space="preserve">Once </w:t>
      </w:r>
      <w:r w:rsidR="003D09F3">
        <w:t>y</w:t>
      </w:r>
      <w:r>
        <w:t>ou</w:t>
      </w:r>
      <w:r w:rsidR="00E23975" w:rsidRPr="00E23975">
        <w:t xml:space="preserve"> are ready to submit the </w:t>
      </w:r>
      <w:r w:rsidR="00F45894" w:rsidRPr="00E23975">
        <w:t>application,</w:t>
      </w:r>
      <w:r w:rsidR="00E23975" w:rsidRPr="00E23975">
        <w:t xml:space="preserve"> make sure that "Check Out Application" button is displayed on the left side of the screen. If the "Check In Application", button is displayed, click on the button. When you are ready to submit the application, click on the “Submit” button. </w:t>
      </w:r>
    </w:p>
    <w:p w14:paraId="544EAC16" w14:textId="77777777" w:rsidR="00E77DCA" w:rsidRDefault="00E77DCA" w:rsidP="00E23975">
      <w:pPr>
        <w:pStyle w:val="ListParagraph"/>
        <w:numPr>
          <w:ilvl w:val="0"/>
          <w:numId w:val="1"/>
        </w:numPr>
      </w:pPr>
      <w:r>
        <w:t xml:space="preserve">Click on </w:t>
      </w:r>
      <w:r w:rsidR="00325774">
        <w:t xml:space="preserve">the </w:t>
      </w:r>
      <w:r>
        <w:t xml:space="preserve">“Generate PDF” </w:t>
      </w:r>
      <w:r w:rsidR="00325774">
        <w:t xml:space="preserve">button </w:t>
      </w:r>
      <w:r>
        <w:t>if you want a printout.</w:t>
      </w:r>
      <w:r w:rsidR="00C96D14">
        <w:t xml:space="preserve"> </w:t>
      </w:r>
      <w:r w:rsidR="00325774">
        <w:t xml:space="preserve">Note:  </w:t>
      </w:r>
      <w:r w:rsidR="00C35429">
        <w:t>A copy of the report is</w:t>
      </w:r>
      <w:r w:rsidR="00325774">
        <w:t xml:space="preserve"> stored in PRS and may be accessed at </w:t>
      </w:r>
      <w:r w:rsidR="00BE3D25">
        <w:t>any time</w:t>
      </w:r>
      <w:r w:rsidR="00325774">
        <w:t>.</w:t>
      </w:r>
    </w:p>
    <w:p w14:paraId="692C9EFB" w14:textId="77777777" w:rsidR="000148B3" w:rsidRDefault="000148B3" w:rsidP="000B240D">
      <w:pPr>
        <w:pStyle w:val="ListParagraph"/>
        <w:numPr>
          <w:ilvl w:val="0"/>
          <w:numId w:val="1"/>
        </w:numPr>
      </w:pPr>
      <w:r>
        <w:t>If you need to complete anoth</w:t>
      </w:r>
      <w:r w:rsidR="00BE3D25">
        <w:t>er application, return to Step 4</w:t>
      </w:r>
      <w:r>
        <w:t>.</w:t>
      </w:r>
    </w:p>
    <w:p w14:paraId="6FDBFEF6" w14:textId="12DCC9C1" w:rsidR="000B240D" w:rsidRDefault="00C0092A" w:rsidP="000B240D">
      <w:pPr>
        <w:pStyle w:val="ListParagraph"/>
        <w:numPr>
          <w:ilvl w:val="0"/>
          <w:numId w:val="1"/>
        </w:numPr>
      </w:pPr>
      <w:r>
        <w:t>Click on the “Log Out” link located next to your name to exit PRS.</w:t>
      </w:r>
    </w:p>
    <w:p w14:paraId="3B34BAD8" w14:textId="61D05945" w:rsidR="00F45894" w:rsidRDefault="00F45894" w:rsidP="00F45894"/>
    <w:p w14:paraId="10FD93B2" w14:textId="3A41C600" w:rsidR="00F45894" w:rsidRDefault="00F45894" w:rsidP="00F45894"/>
    <w:p w14:paraId="65D12644" w14:textId="77777777" w:rsidR="000B240D" w:rsidRPr="00C0092A" w:rsidRDefault="00C0092A" w:rsidP="00C0092A">
      <w:pPr>
        <w:jc w:val="center"/>
        <w:rPr>
          <w:b/>
        </w:rPr>
      </w:pPr>
      <w:r>
        <w:rPr>
          <w:b/>
        </w:rPr>
        <w:lastRenderedPageBreak/>
        <w:t>To V</w:t>
      </w:r>
      <w:r w:rsidR="00AF14FA" w:rsidRPr="00C0092A">
        <w:rPr>
          <w:b/>
        </w:rPr>
        <w:t xml:space="preserve">iew </w:t>
      </w:r>
      <w:r w:rsidR="003634EF" w:rsidRPr="00C0092A">
        <w:rPr>
          <w:b/>
        </w:rPr>
        <w:t xml:space="preserve">a </w:t>
      </w:r>
      <w:r>
        <w:rPr>
          <w:b/>
        </w:rPr>
        <w:t>C</w:t>
      </w:r>
      <w:r w:rsidR="001C435F" w:rsidRPr="00C0092A">
        <w:rPr>
          <w:b/>
        </w:rPr>
        <w:t>ompleted</w:t>
      </w:r>
      <w:r w:rsidR="003634EF" w:rsidRPr="00C0092A">
        <w:rPr>
          <w:b/>
        </w:rPr>
        <w:t xml:space="preserve"> </w:t>
      </w:r>
      <w:r w:rsidR="00F845DA">
        <w:rPr>
          <w:b/>
        </w:rPr>
        <w:t>Application</w:t>
      </w:r>
    </w:p>
    <w:p w14:paraId="23B5E522" w14:textId="77777777" w:rsidR="00C0092A" w:rsidRDefault="00C0092A" w:rsidP="00C0092A">
      <w:pPr>
        <w:pStyle w:val="ListParagraph"/>
        <w:numPr>
          <w:ilvl w:val="0"/>
          <w:numId w:val="2"/>
        </w:numPr>
      </w:pPr>
      <w:r>
        <w:t>Log into PRS.</w:t>
      </w:r>
    </w:p>
    <w:p w14:paraId="14240872" w14:textId="518C98C7" w:rsidR="00C31483" w:rsidRDefault="00C31483" w:rsidP="00C0092A">
      <w:pPr>
        <w:pStyle w:val="ListParagraph"/>
        <w:numPr>
          <w:ilvl w:val="0"/>
          <w:numId w:val="2"/>
        </w:numPr>
      </w:pPr>
      <w:r>
        <w:t>Click on the “Contractor Programs” name/link.</w:t>
      </w:r>
      <w:r w:rsidR="0057490A">
        <w:t xml:space="preserve"> (Note: If you have access to more than one agency and need to switch to a different agency, click on the “</w:t>
      </w:r>
      <w:r w:rsidR="0057490A" w:rsidRPr="00E15032">
        <w:rPr>
          <w:color w:val="0070C0"/>
          <w:u w:val="single"/>
        </w:rPr>
        <w:t>(change)</w:t>
      </w:r>
      <w:r w:rsidR="0057490A" w:rsidRPr="00A54DDC">
        <w:rPr>
          <w:color w:val="0070C0"/>
        </w:rPr>
        <w:t>”</w:t>
      </w:r>
      <w:r w:rsidR="0057490A">
        <w:t xml:space="preserve"> link next to the agency name, click on the drop-down arrow, select the agency you need access to and click on the “Ok” button.)  </w:t>
      </w:r>
    </w:p>
    <w:p w14:paraId="4564AEA4" w14:textId="77777777" w:rsidR="000B240D" w:rsidRDefault="000B240D" w:rsidP="00C0092A">
      <w:pPr>
        <w:pStyle w:val="ListParagraph"/>
        <w:numPr>
          <w:ilvl w:val="0"/>
          <w:numId w:val="2"/>
        </w:numPr>
      </w:pPr>
      <w:r>
        <w:t>Click on</w:t>
      </w:r>
      <w:r w:rsidR="00F845DA">
        <w:t xml:space="preserve"> the “Submitted Applications</w:t>
      </w:r>
      <w:r>
        <w:t>” link</w:t>
      </w:r>
      <w:r w:rsidR="005D44A1">
        <w:t xml:space="preserve"> of the program/grant to view </w:t>
      </w:r>
      <w:r w:rsidR="00AB20E8">
        <w:t xml:space="preserve">the </w:t>
      </w:r>
      <w:r w:rsidR="005D44A1">
        <w:t>completed application</w:t>
      </w:r>
      <w:r>
        <w:t xml:space="preserve">.  </w:t>
      </w:r>
    </w:p>
    <w:p w14:paraId="428CB061" w14:textId="77777777" w:rsidR="00325774" w:rsidRDefault="005D44A1" w:rsidP="001C435F">
      <w:pPr>
        <w:pStyle w:val="ListParagraph"/>
        <w:numPr>
          <w:ilvl w:val="0"/>
          <w:numId w:val="2"/>
        </w:numPr>
      </w:pPr>
      <w:r>
        <w:t xml:space="preserve">A pop up box will display. </w:t>
      </w:r>
      <w:r w:rsidR="00C31483">
        <w:t>Click on the application</w:t>
      </w:r>
      <w:r>
        <w:t xml:space="preserve"> </w:t>
      </w:r>
      <w:r w:rsidR="00C31483">
        <w:t xml:space="preserve">and click on the “Ok” button </w:t>
      </w:r>
      <w:r w:rsidR="00325774">
        <w:t xml:space="preserve">to </w:t>
      </w:r>
      <w:r>
        <w:t>view the</w:t>
      </w:r>
      <w:r w:rsidR="00C31483">
        <w:t xml:space="preserve"> completed application</w:t>
      </w:r>
      <w:r w:rsidR="00325774">
        <w:t>.</w:t>
      </w:r>
    </w:p>
    <w:p w14:paraId="2A575B2C" w14:textId="77777777" w:rsidR="00830606" w:rsidRDefault="00830606" w:rsidP="001C435F">
      <w:pPr>
        <w:pStyle w:val="ListParagraph"/>
        <w:numPr>
          <w:ilvl w:val="0"/>
          <w:numId w:val="2"/>
        </w:numPr>
      </w:pPr>
      <w:r>
        <w:t>Click on the “Log Out” link located next to your name to exit PRS.</w:t>
      </w:r>
    </w:p>
    <w:sectPr w:rsidR="00830606" w:rsidSect="00350A6F">
      <w:pgSz w:w="12240" w:h="15840"/>
      <w:pgMar w:top="1152" w:right="576" w:bottom="1152"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1E1624"/>
    <w:multiLevelType w:val="hybridMultilevel"/>
    <w:tmpl w:val="DC80A1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9D107A"/>
    <w:multiLevelType w:val="hybridMultilevel"/>
    <w:tmpl w:val="EE827B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3054A75"/>
    <w:multiLevelType w:val="hybridMultilevel"/>
    <w:tmpl w:val="F092A3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2922370">
    <w:abstractNumId w:val="1"/>
  </w:num>
  <w:num w:numId="2" w16cid:durableId="98532339">
    <w:abstractNumId w:val="2"/>
  </w:num>
  <w:num w:numId="3" w16cid:durableId="13860238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40D"/>
    <w:rsid w:val="000148B3"/>
    <w:rsid w:val="00035A60"/>
    <w:rsid w:val="0007410B"/>
    <w:rsid w:val="000B240D"/>
    <w:rsid w:val="000F5E55"/>
    <w:rsid w:val="0011244D"/>
    <w:rsid w:val="001B0623"/>
    <w:rsid w:val="001C435F"/>
    <w:rsid w:val="001D5C7C"/>
    <w:rsid w:val="001E3054"/>
    <w:rsid w:val="00207307"/>
    <w:rsid w:val="0021410A"/>
    <w:rsid w:val="00231AB0"/>
    <w:rsid w:val="00282204"/>
    <w:rsid w:val="002E7AFF"/>
    <w:rsid w:val="00300A97"/>
    <w:rsid w:val="00325774"/>
    <w:rsid w:val="00340874"/>
    <w:rsid w:val="00350A6F"/>
    <w:rsid w:val="003634EF"/>
    <w:rsid w:val="003876B9"/>
    <w:rsid w:val="003B3991"/>
    <w:rsid w:val="003D09F3"/>
    <w:rsid w:val="00414D0A"/>
    <w:rsid w:val="0042558D"/>
    <w:rsid w:val="00446E51"/>
    <w:rsid w:val="00480FF3"/>
    <w:rsid w:val="00487E92"/>
    <w:rsid w:val="004F36A6"/>
    <w:rsid w:val="00504576"/>
    <w:rsid w:val="00544889"/>
    <w:rsid w:val="0057490A"/>
    <w:rsid w:val="005864E1"/>
    <w:rsid w:val="0059764D"/>
    <w:rsid w:val="005A2D35"/>
    <w:rsid w:val="005B7F1F"/>
    <w:rsid w:val="005D44A1"/>
    <w:rsid w:val="005D5ED2"/>
    <w:rsid w:val="005F1259"/>
    <w:rsid w:val="00604974"/>
    <w:rsid w:val="006272A5"/>
    <w:rsid w:val="00640D31"/>
    <w:rsid w:val="006967FC"/>
    <w:rsid w:val="006A6126"/>
    <w:rsid w:val="006A7DC9"/>
    <w:rsid w:val="006E51CD"/>
    <w:rsid w:val="00702CDD"/>
    <w:rsid w:val="00722631"/>
    <w:rsid w:val="00726519"/>
    <w:rsid w:val="007265B9"/>
    <w:rsid w:val="00732831"/>
    <w:rsid w:val="00793F07"/>
    <w:rsid w:val="007A0FB5"/>
    <w:rsid w:val="007A1497"/>
    <w:rsid w:val="007C5AC9"/>
    <w:rsid w:val="007D183E"/>
    <w:rsid w:val="007E1C96"/>
    <w:rsid w:val="00830606"/>
    <w:rsid w:val="00874813"/>
    <w:rsid w:val="00891115"/>
    <w:rsid w:val="008A01E0"/>
    <w:rsid w:val="008A4BEF"/>
    <w:rsid w:val="00944F5E"/>
    <w:rsid w:val="00964736"/>
    <w:rsid w:val="00966AD5"/>
    <w:rsid w:val="00981661"/>
    <w:rsid w:val="009F2C2F"/>
    <w:rsid w:val="00A25A49"/>
    <w:rsid w:val="00A263A0"/>
    <w:rsid w:val="00A27A8A"/>
    <w:rsid w:val="00A32CBC"/>
    <w:rsid w:val="00A54DDC"/>
    <w:rsid w:val="00A939F3"/>
    <w:rsid w:val="00AB20E8"/>
    <w:rsid w:val="00AF14FA"/>
    <w:rsid w:val="00B40737"/>
    <w:rsid w:val="00B93869"/>
    <w:rsid w:val="00BB21C5"/>
    <w:rsid w:val="00BE3D25"/>
    <w:rsid w:val="00C000BA"/>
    <w:rsid w:val="00C0092A"/>
    <w:rsid w:val="00C2072F"/>
    <w:rsid w:val="00C31483"/>
    <w:rsid w:val="00C35429"/>
    <w:rsid w:val="00C3660D"/>
    <w:rsid w:val="00C72040"/>
    <w:rsid w:val="00C80201"/>
    <w:rsid w:val="00C96D14"/>
    <w:rsid w:val="00CF375E"/>
    <w:rsid w:val="00CF3BB6"/>
    <w:rsid w:val="00D471BF"/>
    <w:rsid w:val="00D831DF"/>
    <w:rsid w:val="00E15032"/>
    <w:rsid w:val="00E23975"/>
    <w:rsid w:val="00E4020C"/>
    <w:rsid w:val="00E77DCA"/>
    <w:rsid w:val="00E97201"/>
    <w:rsid w:val="00EA2EBF"/>
    <w:rsid w:val="00F01BFF"/>
    <w:rsid w:val="00F05735"/>
    <w:rsid w:val="00F303DE"/>
    <w:rsid w:val="00F45894"/>
    <w:rsid w:val="00F64FCC"/>
    <w:rsid w:val="00F845DA"/>
    <w:rsid w:val="00FD4348"/>
    <w:rsid w:val="00FE1A28"/>
    <w:rsid w:val="00FE5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B37C4"/>
  <w15:docId w15:val="{5B489D00-4CDE-4A11-9A96-0A2AA46A6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US" w:eastAsia="en-US" w:bidi="ar-SA"/>
      </w:rPr>
    </w:rPrDefault>
    <w:pPrDefault>
      <w:pPr>
        <w:spacing w:before="240" w:after="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7DC9"/>
  </w:style>
  <w:style w:type="paragraph" w:styleId="Heading3">
    <w:name w:val="heading 3"/>
    <w:basedOn w:val="Normal"/>
    <w:link w:val="Heading3Char"/>
    <w:uiPriority w:val="9"/>
    <w:qFormat/>
    <w:rsid w:val="006A7DC9"/>
    <w:pPr>
      <w:pBdr>
        <w:bottom w:val="single" w:sz="4" w:space="0" w:color="000084"/>
      </w:pBdr>
      <w:spacing w:before="100" w:beforeAutospacing="1" w:after="100" w:afterAutospacing="1"/>
      <w:outlineLvl w:val="2"/>
    </w:pPr>
    <w:rPr>
      <w:rFonts w:eastAsia="Times New Roman" w:cs="Arial"/>
      <w:b/>
      <w:bCs/>
      <w:color w:val="00008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A7DC9"/>
    <w:rPr>
      <w:rFonts w:ascii="Arial" w:eastAsia="Times New Roman" w:hAnsi="Arial" w:cs="Arial"/>
      <w:b/>
      <w:bCs/>
      <w:color w:val="000084"/>
      <w:sz w:val="24"/>
      <w:szCs w:val="24"/>
    </w:rPr>
  </w:style>
  <w:style w:type="paragraph" w:styleId="ListParagraph">
    <w:name w:val="List Paragraph"/>
    <w:basedOn w:val="Normal"/>
    <w:uiPriority w:val="34"/>
    <w:qFormat/>
    <w:rsid w:val="001C435F"/>
    <w:pPr>
      <w:ind w:left="720"/>
      <w:contextualSpacing/>
    </w:pPr>
  </w:style>
  <w:style w:type="paragraph" w:styleId="BalloonText">
    <w:name w:val="Balloon Text"/>
    <w:basedOn w:val="Normal"/>
    <w:link w:val="BalloonTextChar"/>
    <w:uiPriority w:val="99"/>
    <w:semiHidden/>
    <w:unhideWhenUsed/>
    <w:rsid w:val="00FE5C16"/>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5C16"/>
    <w:rPr>
      <w:rFonts w:ascii="Tahoma" w:hAnsi="Tahoma" w:cs="Tahoma"/>
      <w:sz w:val="16"/>
      <w:szCs w:val="16"/>
    </w:rPr>
  </w:style>
  <w:style w:type="character" w:styleId="Hyperlink">
    <w:name w:val="Hyperlink"/>
    <w:basedOn w:val="DefaultParagraphFont"/>
    <w:uiPriority w:val="99"/>
    <w:unhideWhenUsed/>
    <w:rsid w:val="0042558D"/>
    <w:rPr>
      <w:color w:val="0000FF" w:themeColor="hyperlink"/>
      <w:u w:val="single"/>
    </w:rPr>
  </w:style>
  <w:style w:type="character" w:styleId="UnresolvedMention">
    <w:name w:val="Unresolved Mention"/>
    <w:basedOn w:val="DefaultParagraphFont"/>
    <w:uiPriority w:val="99"/>
    <w:semiHidden/>
    <w:unhideWhenUsed/>
    <w:rsid w:val="003B39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ecure.apps.nd.gov/doh/prs/Security/LoginForm/LoginForm?ReturnUrl=%2fdoh%2fprs%2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2">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609</Words>
  <Characters>3473</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lwmertz</dc:creator>
  <cp:lastModifiedBy>Corrie Geurts - NDEMSA Office</cp:lastModifiedBy>
  <cp:revision>2</cp:revision>
  <cp:lastPrinted>2016-05-17T17:13:00Z</cp:lastPrinted>
  <dcterms:created xsi:type="dcterms:W3CDTF">2023-01-10T15:19:00Z</dcterms:created>
  <dcterms:modified xsi:type="dcterms:W3CDTF">2023-01-10T15:19:00Z</dcterms:modified>
</cp:coreProperties>
</file>