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1900" w14:textId="77777777" w:rsidR="00D7045C" w:rsidRPr="00A15729" w:rsidRDefault="00D7045C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North Dakota EMS Association</w:t>
      </w:r>
    </w:p>
    <w:p w14:paraId="57BDF37C" w14:textId="77777777" w:rsidR="005E248C" w:rsidRPr="00A15729" w:rsidRDefault="004A51DE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Election Rules</w:t>
      </w:r>
    </w:p>
    <w:p w14:paraId="2D32B7C3" w14:textId="77777777" w:rsidR="00D7045C" w:rsidRPr="00A15729" w:rsidRDefault="00D7045C" w:rsidP="004A51DE">
      <w:pPr>
        <w:ind w:left="675"/>
        <w:rPr>
          <w:sz w:val="21"/>
          <w:szCs w:val="21"/>
        </w:rPr>
      </w:pPr>
    </w:p>
    <w:p w14:paraId="0DC073E8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is in charge of the election process.</w:t>
      </w:r>
    </w:p>
    <w:p w14:paraId="2B2B4A5F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E4673B" w:rsidRPr="0016375B">
        <w:rPr>
          <w:sz w:val="20"/>
          <w:szCs w:val="20"/>
        </w:rPr>
        <w:t>Executive Committee</w:t>
      </w:r>
      <w:r w:rsidR="004A51DE" w:rsidRPr="0016375B">
        <w:rPr>
          <w:sz w:val="20"/>
          <w:szCs w:val="20"/>
        </w:rPr>
        <w:t xml:space="preserve"> has the final authority in the election process.</w:t>
      </w:r>
    </w:p>
    <w:p w14:paraId="36D0F61B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will submit the current year election rules </w:t>
      </w:r>
      <w:r w:rsidRPr="0016375B">
        <w:rPr>
          <w:sz w:val="20"/>
          <w:szCs w:val="20"/>
        </w:rPr>
        <w:t xml:space="preserve">for approval </w:t>
      </w:r>
      <w:r w:rsidR="004A51DE" w:rsidRPr="0016375B">
        <w:rPr>
          <w:sz w:val="20"/>
          <w:szCs w:val="20"/>
        </w:rPr>
        <w:t xml:space="preserve">to the NDEMSA </w:t>
      </w:r>
      <w:r w:rsidR="00D85726" w:rsidRPr="0016375B">
        <w:rPr>
          <w:sz w:val="20"/>
          <w:szCs w:val="20"/>
        </w:rPr>
        <w:t xml:space="preserve">Board </w:t>
      </w:r>
      <w:r w:rsidRPr="0016375B">
        <w:rPr>
          <w:sz w:val="20"/>
          <w:szCs w:val="20"/>
        </w:rPr>
        <w:t>no later than</w:t>
      </w:r>
      <w:r w:rsidR="00D85726" w:rsidRPr="0016375B">
        <w:rPr>
          <w:sz w:val="20"/>
          <w:szCs w:val="20"/>
        </w:rPr>
        <w:t xml:space="preserve"> the fall b</w:t>
      </w:r>
      <w:r w:rsidR="004A51DE" w:rsidRPr="0016375B">
        <w:rPr>
          <w:sz w:val="20"/>
          <w:szCs w:val="20"/>
        </w:rPr>
        <w:t xml:space="preserve">oard meeting </w:t>
      </w:r>
      <w:r w:rsidRPr="0016375B">
        <w:rPr>
          <w:sz w:val="20"/>
          <w:szCs w:val="20"/>
        </w:rPr>
        <w:t xml:space="preserve">and </w:t>
      </w:r>
      <w:r w:rsidR="004A51DE" w:rsidRPr="0016375B">
        <w:rPr>
          <w:sz w:val="20"/>
          <w:szCs w:val="20"/>
        </w:rPr>
        <w:t>prior to accepting nominations for office.</w:t>
      </w:r>
    </w:p>
    <w:p w14:paraId="097E2A40" w14:textId="77777777" w:rsidR="00D85726" w:rsidRPr="0016375B" w:rsidRDefault="00D85726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>Election rules will be made available to all candidates.</w:t>
      </w:r>
    </w:p>
    <w:p w14:paraId="482794D1" w14:textId="77777777" w:rsidR="00D85726" w:rsidRPr="0016375B" w:rsidRDefault="00D85726" w:rsidP="004A51DE">
      <w:pPr>
        <w:ind w:left="675"/>
        <w:rPr>
          <w:sz w:val="20"/>
          <w:szCs w:val="20"/>
        </w:rPr>
      </w:pPr>
    </w:p>
    <w:p w14:paraId="3184FF47" w14:textId="77777777" w:rsidR="00D85726" w:rsidRDefault="00D85726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Campaigning</w:t>
      </w:r>
    </w:p>
    <w:p w14:paraId="5642091A" w14:textId="77777777" w:rsidR="0016375B" w:rsidRPr="0016375B" w:rsidRDefault="0016375B" w:rsidP="004A51DE">
      <w:pPr>
        <w:ind w:left="675"/>
        <w:rPr>
          <w:b/>
          <w:sz w:val="20"/>
          <w:szCs w:val="20"/>
          <w:u w:val="single"/>
        </w:rPr>
      </w:pPr>
    </w:p>
    <w:p w14:paraId="3E642122" w14:textId="77777777" w:rsidR="00D7045C" w:rsidRPr="0016375B" w:rsidRDefault="006173BC" w:rsidP="001637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All candidates for Primary or Regional Board positions will be required to submit a nomination statement and </w:t>
      </w:r>
      <w:r w:rsidR="0016375B" w:rsidRPr="0016375B">
        <w:rPr>
          <w:sz w:val="20"/>
          <w:szCs w:val="20"/>
        </w:rPr>
        <w:t xml:space="preserve">    </w:t>
      </w:r>
      <w:r w:rsidRPr="0016375B">
        <w:rPr>
          <w:sz w:val="20"/>
          <w:szCs w:val="20"/>
        </w:rPr>
        <w:t>photo to be published in the Winter Response Time magazine and on NDEMSA social media sites.</w:t>
      </w:r>
    </w:p>
    <w:p w14:paraId="2257E467" w14:textId="77777777" w:rsidR="006173BC" w:rsidRPr="0016375B" w:rsidRDefault="006173BC" w:rsidP="00D7045C">
      <w:pPr>
        <w:ind w:left="1080"/>
        <w:rPr>
          <w:sz w:val="20"/>
          <w:szCs w:val="20"/>
        </w:rPr>
      </w:pPr>
    </w:p>
    <w:p w14:paraId="20E20F19" w14:textId="77777777" w:rsidR="00E4382B" w:rsidRPr="0016375B" w:rsidRDefault="00E4382B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Nominations</w:t>
      </w:r>
    </w:p>
    <w:p w14:paraId="1B69F718" w14:textId="77777777" w:rsidR="00D7045C" w:rsidRPr="0016375B" w:rsidRDefault="00D7045C" w:rsidP="004A51DE">
      <w:pPr>
        <w:ind w:left="675"/>
        <w:rPr>
          <w:b/>
          <w:sz w:val="20"/>
          <w:szCs w:val="20"/>
          <w:u w:val="single"/>
        </w:rPr>
      </w:pPr>
    </w:p>
    <w:p w14:paraId="4B39125C" w14:textId="3155AB89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deadline to have a name placed on the ballot is December 31</w:t>
      </w:r>
      <w:r w:rsidRPr="0016375B">
        <w:rPr>
          <w:sz w:val="20"/>
          <w:szCs w:val="20"/>
          <w:vertAlign w:val="superscript"/>
        </w:rPr>
        <w:t>st</w:t>
      </w:r>
      <w:r w:rsidR="00197870">
        <w:rPr>
          <w:sz w:val="20"/>
          <w:szCs w:val="20"/>
        </w:rPr>
        <w:t>, 20</w:t>
      </w:r>
      <w:r w:rsidR="001D137E">
        <w:rPr>
          <w:sz w:val="20"/>
          <w:szCs w:val="20"/>
        </w:rPr>
        <w:t>23</w:t>
      </w:r>
      <w:r w:rsidR="00D71559" w:rsidRPr="0016375B">
        <w:rPr>
          <w:sz w:val="20"/>
          <w:szCs w:val="20"/>
        </w:rPr>
        <w:t>.</w:t>
      </w:r>
      <w:r w:rsidRPr="0016375B">
        <w:rPr>
          <w:sz w:val="20"/>
          <w:szCs w:val="20"/>
        </w:rPr>
        <w:t xml:space="preserve">  </w:t>
      </w:r>
    </w:p>
    <w:p w14:paraId="67822790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forms are available from the Nomination</w:t>
      </w:r>
      <w:r w:rsidR="008A1F8B" w:rsidRPr="0016375B">
        <w:rPr>
          <w:sz w:val="20"/>
          <w:szCs w:val="20"/>
        </w:rPr>
        <w:t>s</w:t>
      </w:r>
      <w:r w:rsidR="000718F8" w:rsidRPr="0016375B">
        <w:rPr>
          <w:sz w:val="20"/>
          <w:szCs w:val="20"/>
        </w:rPr>
        <w:t xml:space="preserve"> Chair or can be obtained </w:t>
      </w:r>
      <w:r w:rsidR="00D71559" w:rsidRPr="0016375B">
        <w:rPr>
          <w:sz w:val="20"/>
          <w:szCs w:val="20"/>
        </w:rPr>
        <w:t>on the NDEMSA web</w:t>
      </w:r>
      <w:r w:rsidR="000718F8" w:rsidRPr="0016375B">
        <w:rPr>
          <w:sz w:val="20"/>
          <w:szCs w:val="20"/>
        </w:rPr>
        <w:t>site</w:t>
      </w:r>
      <w:r w:rsidR="00D71559" w:rsidRPr="0016375B">
        <w:rPr>
          <w:sz w:val="20"/>
          <w:szCs w:val="20"/>
        </w:rPr>
        <w:t>, www.ndemsa.org</w:t>
      </w:r>
      <w:r w:rsidR="000718F8" w:rsidRPr="0016375B">
        <w:rPr>
          <w:sz w:val="20"/>
          <w:szCs w:val="20"/>
        </w:rPr>
        <w:t xml:space="preserve">. </w:t>
      </w:r>
    </w:p>
    <w:p w14:paraId="0734BED8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Candidates are responsible to submit a picture</w:t>
      </w:r>
      <w:r w:rsidR="006173BC" w:rsidRPr="0016375B">
        <w:rPr>
          <w:sz w:val="20"/>
          <w:szCs w:val="20"/>
        </w:rPr>
        <w:t>, bio,</w:t>
      </w:r>
      <w:r w:rsidR="00B1558B" w:rsidRPr="0016375B">
        <w:rPr>
          <w:sz w:val="20"/>
          <w:szCs w:val="20"/>
        </w:rPr>
        <w:t xml:space="preserve"> and campaign information </w:t>
      </w:r>
      <w:r w:rsidR="00D71559" w:rsidRPr="0016375B">
        <w:rPr>
          <w:sz w:val="20"/>
          <w:szCs w:val="20"/>
        </w:rPr>
        <w:t>for the</w:t>
      </w:r>
      <w:r w:rsidR="004E2BAB" w:rsidRPr="0016375B">
        <w:rPr>
          <w:i/>
          <w:sz w:val="20"/>
          <w:szCs w:val="20"/>
        </w:rPr>
        <w:t xml:space="preserve"> Response Time</w:t>
      </w:r>
      <w:r w:rsidR="00D71559" w:rsidRPr="0016375B">
        <w:rPr>
          <w:i/>
          <w:sz w:val="20"/>
          <w:szCs w:val="20"/>
        </w:rPr>
        <w:t>,</w:t>
      </w:r>
      <w:r w:rsidR="006173BC" w:rsidRPr="0016375B">
        <w:rPr>
          <w:i/>
          <w:sz w:val="20"/>
          <w:szCs w:val="20"/>
        </w:rPr>
        <w:t xml:space="preserve"> </w:t>
      </w:r>
      <w:r w:rsidR="006173BC" w:rsidRPr="0016375B">
        <w:rPr>
          <w:sz w:val="20"/>
          <w:szCs w:val="20"/>
        </w:rPr>
        <w:t>the NDEMSA website, and social media sites</w:t>
      </w:r>
      <w:r w:rsidR="006173BC" w:rsidRPr="0016375B">
        <w:rPr>
          <w:i/>
          <w:sz w:val="20"/>
          <w:szCs w:val="20"/>
        </w:rPr>
        <w:t xml:space="preserve">, </w:t>
      </w:r>
      <w:r w:rsidR="006173BC" w:rsidRPr="0016375B">
        <w:rPr>
          <w:sz w:val="20"/>
          <w:szCs w:val="20"/>
        </w:rPr>
        <w:t xml:space="preserve">to NDEMSA as soon as they begin the nomination process. </w:t>
      </w:r>
    </w:p>
    <w:p w14:paraId="0D8A1DCB" w14:textId="77777777" w:rsidR="00CE5474" w:rsidRPr="0016375B" w:rsidRDefault="00CE5474" w:rsidP="00CE5474">
      <w:pPr>
        <w:ind w:left="675"/>
        <w:rPr>
          <w:sz w:val="20"/>
          <w:szCs w:val="20"/>
          <w:u w:val="single"/>
        </w:rPr>
      </w:pPr>
    </w:p>
    <w:p w14:paraId="06A5A681" w14:textId="77777777" w:rsidR="00CE5474" w:rsidRPr="0016375B" w:rsidRDefault="00CE5474" w:rsidP="00CE5474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Voting</w:t>
      </w:r>
    </w:p>
    <w:p w14:paraId="1BF1475B" w14:textId="77777777" w:rsidR="00D7045C" w:rsidRPr="0016375B" w:rsidRDefault="00D7045C" w:rsidP="00CE5474">
      <w:pPr>
        <w:ind w:left="675"/>
        <w:rPr>
          <w:b/>
          <w:sz w:val="20"/>
          <w:szCs w:val="20"/>
          <w:u w:val="single"/>
        </w:rPr>
      </w:pPr>
    </w:p>
    <w:p w14:paraId="124B3325" w14:textId="22D19D0F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 xml:space="preserve">Regional Directors will now be elected between February 14 to </w:t>
      </w:r>
      <w:r w:rsidR="002F67BF" w:rsidRPr="0016375B">
        <w:rPr>
          <w:rFonts w:ascii="Arial" w:hAnsi="Arial" w:cs="Arial"/>
          <w:color w:val="000000"/>
          <w:sz w:val="20"/>
          <w:szCs w:val="20"/>
        </w:rPr>
        <w:t>February</w:t>
      </w:r>
      <w:r w:rsidRPr="0016375B">
        <w:rPr>
          <w:rFonts w:ascii="Arial" w:hAnsi="Arial" w:cs="Arial"/>
          <w:color w:val="000000"/>
          <w:sz w:val="20"/>
          <w:szCs w:val="20"/>
        </w:rPr>
        <w:t xml:space="preserve"> 28 (or immediately after the conclusion of the last winter regional conference)</w:t>
      </w:r>
      <w:r w:rsidR="002F67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75B">
        <w:rPr>
          <w:rFonts w:ascii="Arial" w:hAnsi="Arial" w:cs="Arial"/>
          <w:color w:val="000000"/>
          <w:sz w:val="20"/>
          <w:szCs w:val="20"/>
        </w:rPr>
        <w:t>elected during the annual conference meeting.</w:t>
      </w:r>
    </w:p>
    <w:p w14:paraId="69F5D80C" w14:textId="77777777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>Voting will occur through a combination of online and mail voting methods as determined by the Board of Directors. A four (4) person committee will count votes. The Election Chair and three (3) additional appointed people comprised of the Election Committee and/or NDEMSA Board member</w:t>
      </w:r>
    </w:p>
    <w:p w14:paraId="176E3AC0" w14:textId="77777777" w:rsidR="004A51DE" w:rsidRPr="0016375B" w:rsidRDefault="004A51DE" w:rsidP="006173BC">
      <w:pPr>
        <w:ind w:left="1080"/>
        <w:rPr>
          <w:sz w:val="20"/>
          <w:szCs w:val="20"/>
        </w:rPr>
      </w:pPr>
    </w:p>
    <w:sectPr w:rsidR="004A51DE" w:rsidRPr="0016375B" w:rsidSect="00AD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5F2B" w14:textId="77777777" w:rsidR="000508DF" w:rsidRDefault="000508DF" w:rsidP="00A15729">
      <w:r>
        <w:separator/>
      </w:r>
    </w:p>
  </w:endnote>
  <w:endnote w:type="continuationSeparator" w:id="0">
    <w:p w14:paraId="07089E1A" w14:textId="77777777" w:rsidR="000508DF" w:rsidRDefault="000508DF" w:rsidP="00A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A82A" w14:textId="77777777" w:rsidR="00A15729" w:rsidRDefault="00A1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A4E" w14:textId="77777777" w:rsidR="00A15729" w:rsidRDefault="00A1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9D21" w14:textId="77777777" w:rsidR="00A15729" w:rsidRDefault="00A1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8B48" w14:textId="77777777" w:rsidR="000508DF" w:rsidRDefault="000508DF" w:rsidP="00A15729">
      <w:r>
        <w:separator/>
      </w:r>
    </w:p>
  </w:footnote>
  <w:footnote w:type="continuationSeparator" w:id="0">
    <w:p w14:paraId="35E0A054" w14:textId="77777777" w:rsidR="000508DF" w:rsidRDefault="000508DF" w:rsidP="00A1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A551" w14:textId="77777777" w:rsidR="00A15729" w:rsidRDefault="00A1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972" w14:textId="77777777" w:rsidR="00A15729" w:rsidRDefault="00A1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B22" w14:textId="77777777" w:rsidR="00A15729" w:rsidRDefault="00A1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846"/>
    <w:multiLevelType w:val="hybridMultilevel"/>
    <w:tmpl w:val="74F6636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04E20C9"/>
    <w:multiLevelType w:val="hybridMultilevel"/>
    <w:tmpl w:val="21A6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EEF"/>
    <w:multiLevelType w:val="hybridMultilevel"/>
    <w:tmpl w:val="9474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1B8"/>
    <w:multiLevelType w:val="hybridMultilevel"/>
    <w:tmpl w:val="4EEC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651"/>
    <w:multiLevelType w:val="hybridMultilevel"/>
    <w:tmpl w:val="AE58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BDB"/>
    <w:multiLevelType w:val="hybridMultilevel"/>
    <w:tmpl w:val="B10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3F9C"/>
    <w:multiLevelType w:val="hybridMultilevel"/>
    <w:tmpl w:val="1B3887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54B31EA5"/>
    <w:multiLevelType w:val="hybridMultilevel"/>
    <w:tmpl w:val="C4D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930"/>
    <w:multiLevelType w:val="hybridMultilevel"/>
    <w:tmpl w:val="3DA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16A95"/>
    <w:multiLevelType w:val="hybridMultilevel"/>
    <w:tmpl w:val="8EB8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C36"/>
    <w:multiLevelType w:val="hybridMultilevel"/>
    <w:tmpl w:val="ACBC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75CA3"/>
    <w:multiLevelType w:val="hybridMultilevel"/>
    <w:tmpl w:val="06B8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A407E"/>
    <w:multiLevelType w:val="hybridMultilevel"/>
    <w:tmpl w:val="C6180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B277A"/>
    <w:multiLevelType w:val="hybridMultilevel"/>
    <w:tmpl w:val="422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4256589">
    <w:abstractNumId w:val="11"/>
  </w:num>
  <w:num w:numId="2" w16cid:durableId="1257783194">
    <w:abstractNumId w:val="8"/>
  </w:num>
  <w:num w:numId="3" w16cid:durableId="1811701422">
    <w:abstractNumId w:val="2"/>
  </w:num>
  <w:num w:numId="4" w16cid:durableId="1173494245">
    <w:abstractNumId w:val="10"/>
  </w:num>
  <w:num w:numId="5" w16cid:durableId="700135233">
    <w:abstractNumId w:val="12"/>
  </w:num>
  <w:num w:numId="6" w16cid:durableId="698241082">
    <w:abstractNumId w:val="3"/>
  </w:num>
  <w:num w:numId="7" w16cid:durableId="861556230">
    <w:abstractNumId w:val="1"/>
  </w:num>
  <w:num w:numId="8" w16cid:durableId="1262303281">
    <w:abstractNumId w:val="5"/>
  </w:num>
  <w:num w:numId="9" w16cid:durableId="1800413244">
    <w:abstractNumId w:val="9"/>
  </w:num>
  <w:num w:numId="10" w16cid:durableId="1627081975">
    <w:abstractNumId w:val="7"/>
  </w:num>
  <w:num w:numId="11" w16cid:durableId="1080174245">
    <w:abstractNumId w:val="6"/>
  </w:num>
  <w:num w:numId="12" w16cid:durableId="847599223">
    <w:abstractNumId w:val="4"/>
  </w:num>
  <w:num w:numId="13" w16cid:durableId="1410422606">
    <w:abstractNumId w:val="13"/>
  </w:num>
  <w:num w:numId="14" w16cid:durableId="169615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D"/>
    <w:rsid w:val="00037507"/>
    <w:rsid w:val="000508DF"/>
    <w:rsid w:val="00052FB0"/>
    <w:rsid w:val="000718F8"/>
    <w:rsid w:val="00085320"/>
    <w:rsid w:val="00092474"/>
    <w:rsid w:val="000B07AA"/>
    <w:rsid w:val="000C0840"/>
    <w:rsid w:val="00111259"/>
    <w:rsid w:val="001501B8"/>
    <w:rsid w:val="00154917"/>
    <w:rsid w:val="0016375B"/>
    <w:rsid w:val="00197870"/>
    <w:rsid w:val="001D137E"/>
    <w:rsid w:val="001E3948"/>
    <w:rsid w:val="00275C9B"/>
    <w:rsid w:val="00295749"/>
    <w:rsid w:val="002A195C"/>
    <w:rsid w:val="002F67BF"/>
    <w:rsid w:val="00326345"/>
    <w:rsid w:val="00371810"/>
    <w:rsid w:val="00372DCA"/>
    <w:rsid w:val="003B1A01"/>
    <w:rsid w:val="003D3680"/>
    <w:rsid w:val="003E2E7E"/>
    <w:rsid w:val="003E652F"/>
    <w:rsid w:val="00424065"/>
    <w:rsid w:val="00425CF3"/>
    <w:rsid w:val="004360F7"/>
    <w:rsid w:val="00471E8D"/>
    <w:rsid w:val="00477CEB"/>
    <w:rsid w:val="004A51DE"/>
    <w:rsid w:val="004D1F5E"/>
    <w:rsid w:val="004E2BAB"/>
    <w:rsid w:val="005229FB"/>
    <w:rsid w:val="00584E84"/>
    <w:rsid w:val="005A7963"/>
    <w:rsid w:val="005B38B6"/>
    <w:rsid w:val="005E248C"/>
    <w:rsid w:val="006173BC"/>
    <w:rsid w:val="00621314"/>
    <w:rsid w:val="00666F58"/>
    <w:rsid w:val="006D2314"/>
    <w:rsid w:val="00806701"/>
    <w:rsid w:val="0085797C"/>
    <w:rsid w:val="008772B5"/>
    <w:rsid w:val="008A09B7"/>
    <w:rsid w:val="008A1F8B"/>
    <w:rsid w:val="009B690A"/>
    <w:rsid w:val="00A15729"/>
    <w:rsid w:val="00A700F9"/>
    <w:rsid w:val="00AA0ACA"/>
    <w:rsid w:val="00AB0330"/>
    <w:rsid w:val="00AD14E9"/>
    <w:rsid w:val="00B1558B"/>
    <w:rsid w:val="00B47A8A"/>
    <w:rsid w:val="00B83E5C"/>
    <w:rsid w:val="00BA3366"/>
    <w:rsid w:val="00BC4EE7"/>
    <w:rsid w:val="00BE579E"/>
    <w:rsid w:val="00CA61A4"/>
    <w:rsid w:val="00CE5474"/>
    <w:rsid w:val="00D2466F"/>
    <w:rsid w:val="00D7045C"/>
    <w:rsid w:val="00D71559"/>
    <w:rsid w:val="00D819AA"/>
    <w:rsid w:val="00D85726"/>
    <w:rsid w:val="00E115AF"/>
    <w:rsid w:val="00E4382B"/>
    <w:rsid w:val="00E4673B"/>
    <w:rsid w:val="00E53282"/>
    <w:rsid w:val="00E5532D"/>
    <w:rsid w:val="00E9075A"/>
    <w:rsid w:val="00EC5EA7"/>
    <w:rsid w:val="00EC638E"/>
    <w:rsid w:val="00F229AE"/>
    <w:rsid w:val="00FC11D0"/>
    <w:rsid w:val="00FD7B6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7F507"/>
  <w15:docId w15:val="{AAECECCC-02E3-4FC7-A0F8-8009201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4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11D0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basedOn w:val="DefaultParagraphFont"/>
    <w:rsid w:val="00D71559"/>
    <w:rPr>
      <w:color w:val="0000FF"/>
      <w:u w:val="single"/>
    </w:rPr>
  </w:style>
  <w:style w:type="character" w:styleId="CommentReference">
    <w:name w:val="annotation reference"/>
    <w:basedOn w:val="DefaultParagraphFont"/>
    <w:rsid w:val="00E46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73B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4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73B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E4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73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A1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729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1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57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173BC"/>
    <w:rPr>
      <w:b/>
      <w:bCs/>
    </w:rPr>
  </w:style>
  <w:style w:type="paragraph" w:styleId="ListParagraph">
    <w:name w:val="List Paragraph"/>
    <w:basedOn w:val="Normal"/>
    <w:uiPriority w:val="34"/>
    <w:qFormat/>
    <w:rsid w:val="0016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EFD6-540D-4DE7-A6B7-7967BBDC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Rules</vt:lpstr>
    </vt:vector>
  </TitlesOfParts>
  <Company>Cavalier Co Memorial Hosp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Rules</dc:title>
  <dc:creator>Sandie Mack</dc:creator>
  <cp:lastModifiedBy>Corrie Geurts - NDEMSA Office</cp:lastModifiedBy>
  <cp:revision>3</cp:revision>
  <cp:lastPrinted>2011-08-27T20:17:00Z</cp:lastPrinted>
  <dcterms:created xsi:type="dcterms:W3CDTF">2019-07-12T15:50:00Z</dcterms:created>
  <dcterms:modified xsi:type="dcterms:W3CDTF">2023-09-27T14:23:00Z</dcterms:modified>
</cp:coreProperties>
</file>